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0F4C4C"/>
          <w:sz w:val="32"/>
          <w:szCs w:val="32"/>
        </w:rPr>
        <w:t xml:space="preserve">Lista de Presença</w:t>
      </w:r>
    </w:p>
    <w:p>
      <w:pPr>
        <w:spacing w:after="240"/>
        <w:jc w:val="center"/>
      </w:pPr>
      <w:r>
        <w:rPr>
          <w:color w:val="667066"/>
          <w:sz w:val="20"/>
          <w:szCs w:val="20"/>
        </w:rPr>
        <w:t xml:space="preserve">Capacitação de prevenção ao assédio · Lei 14.457/2022, art. 23, IV</w:t>
      </w:r>
    </w:p>
    <w:p>
      <w:pPr>
        <w:spacing w:after="120"/>
      </w:pPr>
      <w:r>
        <w:rPr>
          <w:b/>
          <w:bCs/>
        </w:rPr>
        <w:t xml:space="preserve">Empresa: </w:t>
      </w:r>
      <w:r>
        <w:rPr>
          <w:color w:val="667066"/>
        </w:rPr>
        <w:t xml:space="preserve">[PREENCHER]</w:t>
      </w:r>
    </w:p>
    <w:p>
      <w:pPr>
        <w:spacing w:after="120"/>
      </w:pPr>
      <w:r>
        <w:rPr>
          <w:b/>
          <w:bCs/>
        </w:rPr>
        <w:t xml:space="preserve">Tema do treinamento: </w:t>
      </w:r>
      <w:r>
        <w:rPr>
          <w:color w:val="667066"/>
        </w:rPr>
        <w:t xml:space="preserve">[PREENCHER]</w:t>
      </w:r>
    </w:p>
    <w:p>
      <w:pPr>
        <w:spacing w:after="120"/>
      </w:pPr>
      <w:r>
        <w:rPr>
          <w:b/>
          <w:bCs/>
        </w:rPr>
        <w:t xml:space="preserve">Data: </w:t>
      </w:r>
      <w:r>
        <w:rPr>
          <w:color w:val="667066"/>
        </w:rPr>
        <w:t xml:space="preserve">[PREENCHER]</w:t>
      </w:r>
    </w:p>
    <w:p>
      <w:pPr>
        <w:spacing w:after="120"/>
      </w:pPr>
      <w:r>
        <w:rPr>
          <w:b/>
          <w:bCs/>
        </w:rPr>
        <w:t xml:space="preserve">Instrutor(a): </w:t>
      </w:r>
      <w:r>
        <w:rPr>
          <w:color w:val="667066"/>
        </w:rPr>
        <w:t xml:space="preserve">[PREENCHER]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800"/>
        <w:gridCol w:w="2400"/>
        <w:gridCol w:w="2560"/>
      </w:tblGrid>
      <w:tr>
        <w:tc>
          <w:tcPr>
            <w:tcW w:type="dxa" w:w="600"/>
            <w:shd w:fill="EAF3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Nº</w:t>
            </w:r>
          </w:p>
        </w:tc>
        <w:tc>
          <w:tcPr>
            <w:tcW w:type="dxa" w:w="3800"/>
            <w:shd w:fill="EAF3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Nome completo</w:t>
            </w:r>
          </w:p>
        </w:tc>
        <w:tc>
          <w:tcPr>
            <w:tcW w:type="dxa" w:w="2400"/>
            <w:shd w:fill="EAF3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Função / Setor</w:t>
            </w:r>
          </w:p>
        </w:tc>
        <w:tc>
          <w:tcPr>
            <w:tcW w:type="dxa" w:w="2560"/>
            <w:shd w:fill="EAF3F0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Assinatura</w:t>
            </w:r>
          </w:p>
        </w:tc>
      </w:tr>
      <w:tr>
        <w:tc>
          <w:tcPr>
            <w:tcW w:type="dxa" w:w="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dxa" w:w="3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5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tcPr>
            <w:tcW w:type="dxa" w:w="3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5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3</w:t>
            </w:r>
          </w:p>
        </w:tc>
        <w:tc>
          <w:tcPr>
            <w:tcW w:type="dxa" w:w="3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5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4</w:t>
            </w:r>
          </w:p>
        </w:tc>
        <w:tc>
          <w:tcPr>
            <w:tcW w:type="dxa" w:w="3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5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5</w:t>
            </w:r>
          </w:p>
        </w:tc>
        <w:tc>
          <w:tcPr>
            <w:tcW w:type="dxa" w:w="3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5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6</w:t>
            </w:r>
          </w:p>
        </w:tc>
        <w:tc>
          <w:tcPr>
            <w:tcW w:type="dxa" w:w="3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5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7</w:t>
            </w:r>
          </w:p>
        </w:tc>
        <w:tc>
          <w:tcPr>
            <w:tcW w:type="dxa" w:w="3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5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8</w:t>
            </w:r>
          </w:p>
        </w:tc>
        <w:tc>
          <w:tcPr>
            <w:tcW w:type="dxa" w:w="3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5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9</w:t>
            </w:r>
          </w:p>
        </w:tc>
        <w:tc>
          <w:tcPr>
            <w:tcW w:type="dxa" w:w="3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5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10</w:t>
            </w:r>
          </w:p>
        </w:tc>
        <w:tc>
          <w:tcPr>
            <w:tcW w:type="dxa" w:w="3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5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11</w:t>
            </w:r>
          </w:p>
        </w:tc>
        <w:tc>
          <w:tcPr>
            <w:tcW w:type="dxa" w:w="3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5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12</w:t>
            </w:r>
          </w:p>
        </w:tc>
        <w:tc>
          <w:tcPr>
            <w:tcW w:type="dxa" w:w="3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5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13</w:t>
            </w:r>
          </w:p>
        </w:tc>
        <w:tc>
          <w:tcPr>
            <w:tcW w:type="dxa" w:w="3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5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14</w:t>
            </w:r>
          </w:p>
        </w:tc>
        <w:tc>
          <w:tcPr>
            <w:tcW w:type="dxa" w:w="3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5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  <w:tr>
        <w:tc>
          <w:tcPr>
            <w:tcW w:type="dxa" w:w="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15</w:t>
            </w:r>
          </w:p>
        </w:tc>
        <w:tc>
          <w:tcPr>
            <w:tcW w:type="dxa" w:w="3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56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/>
            </w:r>
          </w:p>
        </w:tc>
      </w:tr>
    </w:tbl>
    <w:p>
      <w:pPr>
        <w:spacing w:after="120"/>
      </w:pPr>
      <w:r>
        <w:t xml:space="preserve"/>
      </w:r>
    </w:p>
    <w:p>
      <w:pPr>
        <w:spacing w:after="120"/>
      </w:pPr>
      <w:r>
        <w:rPr>
          <w:color w:val="667066"/>
        </w:rPr>
        <w:t xml:space="preserve">_____________________________________</w:t>
      </w:r>
    </w:p>
    <w:p>
      <w:pPr>
        <w:spacing w:after="120"/>
      </w:pPr>
      <w:r>
        <w:rPr>
          <w:color w:val="667066"/>
          <w:sz w:val="18"/>
          <w:szCs w:val="18"/>
        </w:rPr>
        <w:t xml:space="preserve">Assinatura do(a) instrutor(a)</w:t>
      </w:r>
    </w:p>
    <w:p>
      <w:pPr>
        <w:pBdr>
          <w:top w:val="single" w:color="CCCCCC" w:sz="4"/>
        </w:pBdr>
        <w:spacing w:before="360"/>
      </w:pPr>
    </w:p>
    <w:p>
      <w:r>
        <w:rPr>
          <w:i/>
          <w:iCs/>
          <w:color w:val="667066"/>
          <w:sz w:val="16"/>
          <w:szCs w:val="16"/>
        </w:rPr>
        <w:t xml:space="preserve">Modelo aberto disponibilizado por SafeVoice (safevoice.com.br). Adapte à realidade da sua empresa; este modelo não substitui orientação jurídica para o caso concreto.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360" w:hanging="20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2026-09-06T12:03:59.407Z</dcterms:created>
  <dcterms:modified xsi:type="dcterms:W3CDTF">2026-09-06T12:03:59.407Z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